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:rsidR="00F608E6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:rsidR="000878CB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proofErr w:type="gram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proofErr w:type="gram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:rsidR="0068468B" w:rsidRPr="002507FA" w:rsidRDefault="0068468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>ISPROFIN: 5003520035</w:t>
      </w:r>
    </w:p>
    <w:p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analogicky k ustanovení § 131 zákona č. 134/2016 Sb., o zadávání veřejných zakázek, ve znění pozdějších předpisů (dál</w:t>
      </w:r>
      <w:r w:rsidR="0068468B">
        <w:rPr>
          <w:rFonts w:ascii="Verdana" w:hAnsi="Verdana" w:cstheme="minorHAnsi"/>
          <w:sz w:val="18"/>
          <w:szCs w:val="18"/>
        </w:rPr>
        <w:t xml:space="preserve">e jen „zákon“), dle ustanovení </w:t>
      </w:r>
      <w:r w:rsidRPr="002507FA">
        <w:rPr>
          <w:rFonts w:ascii="Verdana" w:hAnsi="Verdana" w:cstheme="minorHAnsi"/>
          <w:sz w:val="18"/>
          <w:szCs w:val="18"/>
        </w:rPr>
        <w:t xml:space="preserve">§ 2586 a násl. zákona č. 89/2012 Sb., občanský zákoník, ve znění pozdějších předpisů (dále jen „Občanský zákoník“) </w:t>
      </w:r>
    </w:p>
    <w:p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</w:p>
    <w:p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proofErr w:type="gramEnd"/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Správa železniční dopravní cesty, státní organizace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:rsidR="000878CB" w:rsidRPr="0068468B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68468B">
        <w:rPr>
          <w:rFonts w:ascii="Verdana" w:hAnsi="Verdana" w:cstheme="minorHAnsi"/>
          <w:b/>
          <w:sz w:val="18"/>
          <w:szCs w:val="18"/>
        </w:rPr>
        <w:t>Ing. Alešem Krejčím</w:t>
      </w:r>
      <w:r w:rsidR="0068468B">
        <w:rPr>
          <w:rFonts w:ascii="Verdana" w:hAnsi="Verdana" w:cstheme="minorHAnsi"/>
          <w:sz w:val="18"/>
          <w:szCs w:val="18"/>
        </w:rPr>
        <w:t>, náměstkem GŘ pro ek</w:t>
      </w:r>
      <w:r w:rsidR="00F608E6">
        <w:rPr>
          <w:rFonts w:ascii="Verdana" w:hAnsi="Verdana" w:cstheme="minorHAnsi"/>
          <w:sz w:val="18"/>
          <w:szCs w:val="18"/>
        </w:rPr>
        <w:t>o</w:t>
      </w:r>
      <w:r w:rsidR="0068468B">
        <w:rPr>
          <w:rFonts w:ascii="Verdana" w:hAnsi="Verdana" w:cstheme="minorHAnsi"/>
          <w:sz w:val="18"/>
          <w:szCs w:val="18"/>
        </w:rPr>
        <w:t>nomiku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:rsidR="003706CB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68468B">
        <w:rPr>
          <w:rFonts w:ascii="Verdana" w:hAnsi="Verdana" w:cstheme="minorHAnsi"/>
          <w:sz w:val="18"/>
          <w:szCs w:val="18"/>
        </w:rPr>
        <w:t xml:space="preserve">odpovídající  </w:t>
      </w:r>
      <w:r w:rsidR="00102827" w:rsidRPr="0068468B">
        <w:rPr>
          <w:rFonts w:ascii="Verdana" w:hAnsi="Verdana" w:cstheme="minorHAnsi"/>
          <w:sz w:val="18"/>
          <w:szCs w:val="18"/>
        </w:rPr>
        <w:t>veřejné zakáz</w:t>
      </w:r>
      <w:r w:rsidR="00161E4D" w:rsidRPr="0068468B">
        <w:rPr>
          <w:rFonts w:ascii="Verdana" w:hAnsi="Verdana" w:cstheme="minorHAnsi"/>
          <w:sz w:val="18"/>
          <w:szCs w:val="18"/>
        </w:rPr>
        <w:t>ce</w:t>
      </w:r>
      <w:r w:rsidR="00102827" w:rsidRPr="0068468B">
        <w:rPr>
          <w:rFonts w:ascii="Verdana" w:hAnsi="Verdana" w:cstheme="minorHAnsi"/>
          <w:sz w:val="18"/>
          <w:szCs w:val="18"/>
        </w:rPr>
        <w:t xml:space="preserve"> malého rozsahu</w:t>
      </w:r>
      <w:r w:rsidR="0068468B" w:rsidRPr="0068468B">
        <w:rPr>
          <w:rFonts w:ascii="Verdana" w:hAnsi="Verdana" w:cstheme="minorHAnsi"/>
          <w:sz w:val="18"/>
          <w:szCs w:val="18"/>
        </w:rPr>
        <w:t xml:space="preserve"> </w:t>
      </w:r>
      <w:r w:rsidRPr="0068468B">
        <w:rPr>
          <w:rFonts w:ascii="Verdana" w:hAnsi="Verdana" w:cstheme="minorHAnsi"/>
          <w:sz w:val="18"/>
          <w:szCs w:val="18"/>
        </w:rPr>
        <w:t>s názvem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68468B">
        <w:rPr>
          <w:rFonts w:ascii="Verdana" w:hAnsi="Verdana" w:cstheme="minorHAnsi"/>
          <w:sz w:val="18"/>
          <w:szCs w:val="18"/>
        </w:rPr>
        <w:t xml:space="preserve">„Jednání se zástupci Českých drah, a.s. v návaznosti na vypracovanou metodiku pro ocenění určených pozemků a jejich indikativní </w:t>
      </w:r>
      <w:proofErr w:type="spellStart"/>
      <w:r w:rsidR="0068468B">
        <w:rPr>
          <w:rFonts w:ascii="Verdana" w:hAnsi="Verdana" w:cstheme="minorHAnsi"/>
          <w:sz w:val="18"/>
          <w:szCs w:val="18"/>
        </w:rPr>
        <w:t>nacenění</w:t>
      </w:r>
      <w:proofErr w:type="spellEnd"/>
      <w:r w:rsidR="0068468B">
        <w:rPr>
          <w:rFonts w:ascii="Verdana" w:hAnsi="Verdana" w:cstheme="minorHAnsi"/>
          <w:sz w:val="18"/>
          <w:szCs w:val="18"/>
        </w:rPr>
        <w:t xml:space="preserve"> – projekt ÚMVŽST.“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68468B">
        <w:rPr>
          <w:rFonts w:ascii="Verdana" w:hAnsi="Verdana" w:cstheme="minorHAnsi"/>
          <w:sz w:val="18"/>
          <w:szCs w:val="18"/>
        </w:rPr>
        <w:t>41403/2019-SŽDC-GŘ-O8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:rsidR="0050089D" w:rsidRPr="002507FA" w:rsidRDefault="005008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ÚČEL A PŘEDMĚT DOHODY</w:t>
      </w:r>
    </w:p>
    <w:p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68468B">
        <w:rPr>
          <w:rFonts w:ascii="Verdana" w:hAnsi="Verdana" w:cstheme="minorHAnsi"/>
          <w:sz w:val="18"/>
          <w:szCs w:val="18"/>
        </w:rPr>
        <w:t xml:space="preserve"> </w:t>
      </w:r>
      <w:r w:rsidR="0068468B" w:rsidRPr="0050089D">
        <w:rPr>
          <w:rFonts w:ascii="Verdana" w:hAnsi="Verdana" w:cstheme="minorHAnsi"/>
          <w:sz w:val="18"/>
          <w:szCs w:val="18"/>
        </w:rPr>
        <w:t>příloze</w:t>
      </w:r>
      <w:r w:rsidR="00102827" w:rsidRPr="0050089D">
        <w:rPr>
          <w:rFonts w:ascii="Verdana" w:hAnsi="Verdana" w:cstheme="minorHAnsi"/>
          <w:sz w:val="18"/>
          <w:szCs w:val="18"/>
        </w:rPr>
        <w:t xml:space="preserve"> č</w:t>
      </w:r>
      <w:r w:rsidR="00870DF7" w:rsidRPr="0050089D">
        <w:rPr>
          <w:rFonts w:ascii="Verdana" w:hAnsi="Verdana" w:cstheme="minorHAnsi"/>
          <w:sz w:val="18"/>
          <w:szCs w:val="18"/>
        </w:rPr>
        <w:t xml:space="preserve">. </w:t>
      </w:r>
      <w:r w:rsidR="007A2C38" w:rsidRPr="0050089D">
        <w:rPr>
          <w:rFonts w:ascii="Verdana" w:hAnsi="Verdana" w:cstheme="minorHAnsi"/>
          <w:sz w:val="18"/>
          <w:szCs w:val="18"/>
        </w:rPr>
        <w:t>2</w:t>
      </w:r>
      <w:r w:rsidR="0085363C" w:rsidRPr="0050089D">
        <w:rPr>
          <w:rFonts w:ascii="Verdana" w:hAnsi="Verdana" w:cstheme="minorHAnsi"/>
          <w:sz w:val="18"/>
          <w:szCs w:val="18"/>
        </w:rPr>
        <w:t xml:space="preserve"> </w:t>
      </w:r>
      <w:r w:rsidR="00102827" w:rsidRPr="0050089D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50089D">
        <w:rPr>
          <w:rFonts w:ascii="Verdana" w:hAnsi="Verdana" w:cstheme="minorHAnsi"/>
          <w:sz w:val="18"/>
          <w:szCs w:val="18"/>
        </w:rPr>
        <w:t>Rámcové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</w:t>
      </w:r>
      <w:r w:rsidRPr="00AC6A9E">
        <w:rPr>
          <w:rFonts w:ascii="Verdana" w:hAnsi="Verdana" w:cstheme="minorHAnsi"/>
          <w:sz w:val="18"/>
          <w:szCs w:val="18"/>
        </w:rPr>
        <w:t xml:space="preserve">uvedenými v příloze č. </w:t>
      </w:r>
      <w:r w:rsidR="007A2C38" w:rsidRPr="00AC6A9E">
        <w:rPr>
          <w:rFonts w:ascii="Verdana" w:hAnsi="Verdana" w:cstheme="minorHAnsi"/>
          <w:sz w:val="18"/>
          <w:szCs w:val="18"/>
        </w:rPr>
        <w:t>1</w:t>
      </w:r>
      <w:r w:rsidR="00F17B92" w:rsidRPr="00AC6A9E">
        <w:rPr>
          <w:rFonts w:ascii="Verdana" w:hAnsi="Verdana" w:cstheme="minorHAnsi"/>
          <w:sz w:val="18"/>
          <w:szCs w:val="18"/>
        </w:rPr>
        <w:t xml:space="preserve"> </w:t>
      </w:r>
      <w:r w:rsidRPr="00AC6A9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AC6A9E">
        <w:rPr>
          <w:rFonts w:ascii="Verdana" w:hAnsi="Verdana" w:cstheme="minorHAnsi"/>
          <w:sz w:val="18"/>
          <w:szCs w:val="18"/>
        </w:rPr>
        <w:t xml:space="preserve">Rámcové </w:t>
      </w:r>
      <w:r w:rsidRPr="00AC6A9E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Pr="002507FA">
        <w:rPr>
          <w:rFonts w:ascii="Verdana" w:hAnsi="Verdana"/>
          <w:sz w:val="18"/>
          <w:szCs w:val="18"/>
          <w:highlight w:val="green"/>
        </w:rPr>
        <w:t>………</w:t>
      </w:r>
      <w:proofErr w:type="gramStart"/>
      <w:r w:rsidRPr="002507FA">
        <w:rPr>
          <w:rFonts w:ascii="Verdana" w:hAnsi="Verdana"/>
          <w:sz w:val="18"/>
          <w:szCs w:val="18"/>
          <w:highlight w:val="green"/>
        </w:rPr>
        <w:t>…..</w:t>
      </w:r>
      <w:r w:rsidRPr="002507FA">
        <w:rPr>
          <w:rFonts w:ascii="Verdana" w:hAnsi="Verdana"/>
          <w:sz w:val="18"/>
          <w:szCs w:val="18"/>
        </w:rPr>
        <w:t>@szdc</w:t>
      </w:r>
      <w:proofErr w:type="gramEnd"/>
      <w:r w:rsidRPr="002507FA">
        <w:rPr>
          <w:rFonts w:ascii="Verdana" w:hAnsi="Verdana"/>
          <w:sz w:val="18"/>
          <w:szCs w:val="18"/>
        </w:rPr>
        <w:t>.cz</w:t>
      </w:r>
    </w:p>
    <w:p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:rsidR="00224684" w:rsidRPr="0068468B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68468B">
        <w:rPr>
          <w:rFonts w:ascii="Verdana" w:hAnsi="Verdana" w:cstheme="minorHAnsi"/>
          <w:sz w:val="18"/>
          <w:szCs w:val="18"/>
        </w:rPr>
        <w:t>kontaktní osobu Objednatele,</w:t>
      </w:r>
    </w:p>
    <w:p w:rsidR="0038779C" w:rsidRPr="0068468B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AC6A9E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68468B" w:rsidRPr="00AC6A9E">
        <w:rPr>
          <w:rFonts w:ascii="Verdana" w:hAnsi="Verdana" w:cstheme="minorHAnsi"/>
          <w:sz w:val="18"/>
          <w:szCs w:val="18"/>
        </w:rPr>
        <w:t>2</w:t>
      </w:r>
      <w:r w:rsidR="0085363C" w:rsidRPr="00AC6A9E">
        <w:rPr>
          <w:rFonts w:ascii="Verdana" w:hAnsi="Verdana" w:cstheme="minorHAnsi"/>
          <w:sz w:val="18"/>
          <w:szCs w:val="18"/>
        </w:rPr>
        <w:t xml:space="preserve"> </w:t>
      </w:r>
      <w:r w:rsidR="00E413C5" w:rsidRPr="00AC6A9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AC6A9E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AC6A9E">
        <w:rPr>
          <w:rFonts w:ascii="Verdana" w:hAnsi="Verdana" w:cstheme="minorHAnsi"/>
          <w:sz w:val="18"/>
          <w:szCs w:val="18"/>
        </w:rPr>
        <w:t>dohody</w:t>
      </w:r>
      <w:r w:rsidRPr="00AC6A9E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AC6A9E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AC6A9E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AC6A9E">
        <w:rPr>
          <w:rFonts w:ascii="Verdana" w:hAnsi="Verdana" w:cstheme="minorHAnsi"/>
          <w:sz w:val="18"/>
          <w:szCs w:val="18"/>
        </w:rPr>
        <w:t xml:space="preserve">a obsah přílohy č. </w:t>
      </w:r>
      <w:r w:rsidR="0068468B" w:rsidRPr="00AC6A9E">
        <w:rPr>
          <w:rFonts w:ascii="Verdana" w:hAnsi="Verdana" w:cstheme="minorHAnsi"/>
          <w:sz w:val="18"/>
          <w:szCs w:val="18"/>
        </w:rPr>
        <w:t>2</w:t>
      </w:r>
      <w:r w:rsidR="0085363C" w:rsidRPr="0068468B">
        <w:rPr>
          <w:rFonts w:ascii="Verdana" w:hAnsi="Verdana" w:cstheme="minorHAnsi"/>
          <w:sz w:val="18"/>
          <w:szCs w:val="18"/>
        </w:rPr>
        <w:t xml:space="preserve"> </w:t>
      </w:r>
      <w:r w:rsidR="00E413C5" w:rsidRPr="0068468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68468B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68468B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68468B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68468B">
        <w:rPr>
          <w:rFonts w:ascii="Verdana" w:hAnsi="Verdana" w:cstheme="minorHAnsi"/>
          <w:sz w:val="18"/>
          <w:szCs w:val="18"/>
        </w:rPr>
        <w:t xml:space="preserve">předem v </w:t>
      </w:r>
      <w:r w:rsidRPr="0068468B">
        <w:rPr>
          <w:rFonts w:ascii="Verdana" w:hAnsi="Verdana" w:cstheme="minorHAnsi"/>
          <w:sz w:val="18"/>
          <w:szCs w:val="18"/>
        </w:rPr>
        <w:t>objednávce přesně stanovit,</w:t>
      </w:r>
    </w:p>
    <w:p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:rsidR="00E413C5" w:rsidRPr="002507FA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</w:t>
      </w:r>
      <w:r w:rsidR="00AD7897">
        <w:rPr>
          <w:rFonts w:ascii="Verdana" w:hAnsi="Verdana" w:cstheme="minorHAnsi"/>
          <w:sz w:val="18"/>
          <w:szCs w:val="18"/>
        </w:rPr>
        <w:t xml:space="preserve"> 3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jejích příloh.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</w:t>
      </w:r>
      <w:r w:rsidRPr="00F608E6">
        <w:rPr>
          <w:rFonts w:ascii="Verdana" w:eastAsiaTheme="majorEastAsia" w:hAnsi="Verdana" w:cstheme="minorHAnsi"/>
          <w:bCs/>
          <w:sz w:val="18"/>
          <w:szCs w:val="18"/>
        </w:rPr>
        <w:t xml:space="preserve">uzavírána na </w:t>
      </w:r>
      <w:r w:rsidR="007E084F" w:rsidRPr="00F608E6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571395" w:rsidRPr="00F608E6">
        <w:rPr>
          <w:rFonts w:ascii="Verdana" w:eastAsiaTheme="majorEastAsia" w:hAnsi="Verdana" w:cstheme="minorHAnsi"/>
          <w:bCs/>
          <w:sz w:val="18"/>
          <w:szCs w:val="18"/>
        </w:rPr>
        <w:t>12</w:t>
      </w:r>
      <w:r w:rsidRPr="00F608E6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7E084F" w:rsidRPr="00F608E6">
        <w:rPr>
          <w:rFonts w:ascii="Verdana" w:eastAsiaTheme="majorEastAsia" w:hAnsi="Verdana" w:cstheme="minorHAnsi"/>
          <w:bCs/>
          <w:sz w:val="18"/>
          <w:szCs w:val="18"/>
        </w:rPr>
        <w:t xml:space="preserve">měsíců </w:t>
      </w:r>
      <w:r w:rsidRPr="00F608E6">
        <w:rPr>
          <w:rFonts w:ascii="Verdana" w:eastAsiaTheme="majorEastAsia" w:hAnsi="Verdana" w:cstheme="minorHAnsi"/>
          <w:bCs/>
          <w:sz w:val="18"/>
          <w:szCs w:val="18"/>
        </w:rPr>
        <w:t xml:space="preserve">od </w:t>
      </w:r>
      <w:r w:rsidR="007E084F" w:rsidRPr="00F608E6">
        <w:rPr>
          <w:rFonts w:ascii="Verdana" w:eastAsiaTheme="majorEastAsia" w:hAnsi="Verdana" w:cstheme="minorHAnsi"/>
          <w:bCs/>
          <w:sz w:val="18"/>
          <w:szCs w:val="18"/>
        </w:rPr>
        <w:t xml:space="preserve">nabytí </w:t>
      </w:r>
      <w:r w:rsidRPr="00F608E6">
        <w:rPr>
          <w:rFonts w:ascii="Verdana" w:eastAsiaTheme="majorEastAsia" w:hAnsi="Verdana" w:cstheme="minorHAnsi"/>
          <w:bCs/>
          <w:sz w:val="18"/>
          <w:szCs w:val="18"/>
        </w:rPr>
        <w:t xml:space="preserve">její </w:t>
      </w:r>
      <w:r w:rsidR="007E084F" w:rsidRPr="00F608E6">
        <w:rPr>
          <w:rFonts w:ascii="Verdana" w:eastAsiaTheme="majorEastAsia" w:hAnsi="Verdana" w:cstheme="minorHAnsi"/>
          <w:bCs/>
          <w:sz w:val="18"/>
          <w:szCs w:val="18"/>
        </w:rPr>
        <w:t xml:space="preserve">účinnosti, </w:t>
      </w:r>
      <w:r w:rsidR="007E084F" w:rsidRPr="00F608E6">
        <w:rPr>
          <w:rFonts w:ascii="Verdana" w:hAnsi="Verdana" w:cstheme="minorHAnsi"/>
          <w:sz w:val="18"/>
          <w:szCs w:val="18"/>
        </w:rPr>
        <w:t xml:space="preserve">anebo do doby </w:t>
      </w:r>
      <w:r w:rsidR="007E084F" w:rsidRPr="00571395">
        <w:rPr>
          <w:rFonts w:ascii="Verdana" w:hAnsi="Verdana" w:cstheme="minorHAnsi"/>
          <w:sz w:val="18"/>
          <w:szCs w:val="18"/>
        </w:rPr>
        <w:t xml:space="preserve">uzavření dílčí smlouvy, na základě které dojde k objednání </w:t>
      </w:r>
      <w:r w:rsidR="00BD2B95" w:rsidRPr="00571395">
        <w:rPr>
          <w:rFonts w:ascii="Verdana" w:hAnsi="Verdana" w:cstheme="minorHAnsi"/>
          <w:sz w:val="18"/>
          <w:szCs w:val="18"/>
        </w:rPr>
        <w:t>díla</w:t>
      </w:r>
      <w:r w:rsidR="007E084F" w:rsidRPr="00571395">
        <w:rPr>
          <w:rFonts w:ascii="Verdana" w:hAnsi="Verdana" w:cstheme="minorHAnsi"/>
          <w:sz w:val="18"/>
          <w:szCs w:val="18"/>
        </w:rPr>
        <w:t xml:space="preserve"> dle této </w:t>
      </w:r>
      <w:r w:rsidR="00AD2EC8" w:rsidRPr="00571395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571395">
        <w:rPr>
          <w:rFonts w:ascii="Verdana" w:hAnsi="Verdana" w:cstheme="minorHAnsi"/>
          <w:sz w:val="18"/>
          <w:szCs w:val="18"/>
        </w:rPr>
        <w:t xml:space="preserve">dohody (v součtu všech dílčích smluv) v částce převyšující </w:t>
      </w:r>
      <w:r w:rsidR="00012F3B">
        <w:rPr>
          <w:rFonts w:ascii="Verdana" w:hAnsi="Verdana" w:cstheme="minorHAnsi"/>
          <w:sz w:val="18"/>
          <w:szCs w:val="18"/>
        </w:rPr>
        <w:t>900.000</w:t>
      </w:r>
      <w:r w:rsidR="007E084F" w:rsidRPr="00571395">
        <w:rPr>
          <w:rFonts w:ascii="Verdana" w:hAnsi="Verdana" w:cstheme="minorHAnsi"/>
          <w:sz w:val="18"/>
          <w:szCs w:val="18"/>
        </w:rPr>
        <w:t>,- Kč</w:t>
      </w:r>
      <w:r w:rsidR="007E084F" w:rsidRPr="00571395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571395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AD2EC8" w:rsidRPr="00571395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571395">
        <w:rPr>
          <w:rFonts w:ascii="Verdana" w:hAnsi="Verdana" w:cstheme="minorHAnsi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571395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571395">
        <w:rPr>
          <w:rFonts w:ascii="Verdana" w:hAnsi="Verdana" w:cstheme="minorHAnsi"/>
          <w:sz w:val="18"/>
          <w:szCs w:val="18"/>
        </w:rPr>
        <w:t xml:space="preserve">dohody uzavřeny. </w:t>
      </w:r>
      <w:r w:rsidR="00562B90" w:rsidRPr="00571395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571395">
        <w:rPr>
          <w:rFonts w:ascii="Verdana" w:hAnsi="Verdana" w:cstheme="minorHAnsi"/>
          <w:sz w:val="18"/>
          <w:szCs w:val="18"/>
        </w:rPr>
        <w:t xml:space="preserve">není oprávněn na základě této </w:t>
      </w:r>
      <w:r w:rsidR="00AD2EC8" w:rsidRPr="00571395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571395">
        <w:rPr>
          <w:rFonts w:ascii="Verdana" w:hAnsi="Verdana" w:cstheme="minorHAnsi"/>
          <w:sz w:val="18"/>
          <w:szCs w:val="18"/>
        </w:rPr>
        <w:t xml:space="preserve">dohody učinit objednávky (v součtu všech objednávek) přesahující částku </w:t>
      </w:r>
      <w:r w:rsidR="00571395" w:rsidRPr="00571395">
        <w:rPr>
          <w:rFonts w:ascii="Verdana" w:hAnsi="Verdana" w:cstheme="minorHAnsi"/>
          <w:sz w:val="18"/>
          <w:szCs w:val="18"/>
        </w:rPr>
        <w:t>900.000</w:t>
      </w:r>
      <w:r w:rsidR="007E084F" w:rsidRPr="00571395">
        <w:rPr>
          <w:rFonts w:ascii="Verdana" w:hAnsi="Verdana" w:cstheme="minorHAnsi"/>
          <w:sz w:val="18"/>
          <w:szCs w:val="18"/>
        </w:rPr>
        <w:t>,- Kč</w:t>
      </w:r>
      <w:r w:rsidR="007E084F" w:rsidRPr="00571395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571395">
        <w:rPr>
          <w:rFonts w:ascii="Verdana" w:hAnsi="Verdana" w:cstheme="minorHAnsi"/>
          <w:sz w:val="18"/>
          <w:szCs w:val="18"/>
        </w:rPr>
        <w:t>bez DPH</w:t>
      </w:r>
      <w:r w:rsidRPr="00571395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:rsidR="00235018" w:rsidRPr="00571395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571395">
        <w:rPr>
          <w:rFonts w:ascii="Verdana" w:hAnsi="Verdana" w:cstheme="minorHAnsi"/>
          <w:sz w:val="18"/>
          <w:szCs w:val="18"/>
        </w:rPr>
        <w:t>Míst</w:t>
      </w:r>
      <w:r w:rsidR="0085363C" w:rsidRPr="00571395">
        <w:rPr>
          <w:rFonts w:ascii="Verdana" w:hAnsi="Verdana" w:cstheme="minorHAnsi"/>
          <w:sz w:val="18"/>
          <w:szCs w:val="18"/>
        </w:rPr>
        <w:t>o</w:t>
      </w:r>
      <w:r w:rsidRPr="00571395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571395">
        <w:rPr>
          <w:rFonts w:ascii="Verdana" w:hAnsi="Verdana" w:cstheme="minorHAnsi"/>
          <w:sz w:val="18"/>
          <w:szCs w:val="18"/>
        </w:rPr>
        <w:t>dílčích smluv</w:t>
      </w:r>
      <w:r w:rsidRPr="00571395">
        <w:rPr>
          <w:rFonts w:ascii="Verdana" w:hAnsi="Verdana" w:cstheme="minorHAnsi"/>
          <w:sz w:val="18"/>
          <w:szCs w:val="18"/>
        </w:rPr>
        <w:t xml:space="preserve"> je </w:t>
      </w:r>
      <w:r w:rsidR="00EA41F0" w:rsidRPr="00571395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571395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571395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571395">
        <w:rPr>
          <w:rFonts w:ascii="Verdana" w:hAnsi="Verdana" w:cstheme="minorHAnsi"/>
          <w:sz w:val="18"/>
          <w:szCs w:val="18"/>
        </w:rPr>
        <w:t>Z</w:t>
      </w:r>
      <w:r w:rsidR="006D2F28" w:rsidRPr="00571395">
        <w:rPr>
          <w:rFonts w:ascii="Verdana" w:hAnsi="Verdana" w:cstheme="minorHAnsi"/>
          <w:sz w:val="18"/>
          <w:szCs w:val="18"/>
        </w:rPr>
        <w:t>hotovitel</w:t>
      </w:r>
      <w:r w:rsidR="002C4982" w:rsidRPr="00571395">
        <w:rPr>
          <w:rFonts w:ascii="Verdana" w:hAnsi="Verdana" w:cstheme="minorHAnsi"/>
          <w:sz w:val="18"/>
          <w:szCs w:val="18"/>
        </w:rPr>
        <w:t>.</w:t>
      </w:r>
    </w:p>
    <w:p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BD7195" w:rsidRPr="002507FA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AD7897">
        <w:rPr>
          <w:rFonts w:ascii="Verdana" w:hAnsi="Verdana" w:cstheme="minorHAnsi"/>
          <w:sz w:val="18"/>
          <w:szCs w:val="18"/>
        </w:rPr>
        <w:t>jako „kontaktní osob</w:t>
      </w:r>
      <w:r w:rsidR="0006027E" w:rsidRPr="00AD7897">
        <w:rPr>
          <w:rFonts w:ascii="Verdana" w:hAnsi="Verdana" w:cstheme="minorHAnsi"/>
          <w:sz w:val="18"/>
          <w:szCs w:val="18"/>
        </w:rPr>
        <w:t>a</w:t>
      </w:r>
      <w:r w:rsidR="00780CF7" w:rsidRPr="00AD7897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AD7897">
        <w:rPr>
          <w:rFonts w:ascii="Verdana" w:hAnsi="Verdana" w:cstheme="minorHAnsi"/>
          <w:sz w:val="18"/>
          <w:szCs w:val="18"/>
        </w:rPr>
        <w:t xml:space="preserve"> </w:t>
      </w:r>
      <w:r w:rsidR="00780CF7" w:rsidRPr="00AD7897">
        <w:rPr>
          <w:rFonts w:ascii="Verdana" w:hAnsi="Verdana" w:cstheme="minorHAnsi"/>
          <w:sz w:val="18"/>
          <w:szCs w:val="18"/>
        </w:rPr>
        <w:t>předmětu Díla</w:t>
      </w:r>
      <w:r w:rsidR="00CB6B7E" w:rsidRPr="00AD7897">
        <w:rPr>
          <w:rFonts w:ascii="Verdana" w:hAnsi="Verdana" w:cstheme="minorHAnsi"/>
          <w:sz w:val="18"/>
          <w:szCs w:val="18"/>
        </w:rPr>
        <w:t xml:space="preserve"> </w:t>
      </w:r>
      <w:r w:rsidR="00780CF7" w:rsidRPr="00AD7897">
        <w:rPr>
          <w:rFonts w:ascii="Verdana" w:hAnsi="Verdana" w:cstheme="minorHAnsi"/>
          <w:sz w:val="18"/>
          <w:szCs w:val="18"/>
        </w:rPr>
        <w:t xml:space="preserve">(v pracovní dny v čase </w:t>
      </w:r>
      <w:r w:rsidR="00AD7897" w:rsidRPr="00AD7897">
        <w:rPr>
          <w:rFonts w:ascii="Verdana" w:hAnsi="Verdana" w:cstheme="minorHAnsi"/>
          <w:sz w:val="18"/>
          <w:szCs w:val="18"/>
        </w:rPr>
        <w:t>08:00</w:t>
      </w:r>
      <w:r w:rsidR="00780CF7" w:rsidRPr="00AD7897">
        <w:rPr>
          <w:rFonts w:ascii="Verdana" w:hAnsi="Verdana" w:cstheme="minorHAnsi"/>
          <w:sz w:val="18"/>
          <w:szCs w:val="18"/>
        </w:rPr>
        <w:t xml:space="preserve"> – </w:t>
      </w:r>
      <w:r w:rsidR="00AD7897" w:rsidRPr="00AD7897">
        <w:rPr>
          <w:rFonts w:ascii="Verdana" w:hAnsi="Verdana" w:cstheme="minorHAnsi"/>
          <w:sz w:val="18"/>
          <w:szCs w:val="18"/>
        </w:rPr>
        <w:t xml:space="preserve">15:00 </w:t>
      </w:r>
      <w:r w:rsidR="00780CF7" w:rsidRPr="00AD7897">
        <w:rPr>
          <w:rFonts w:ascii="Verdana" w:hAnsi="Verdana" w:cstheme="minorHAnsi"/>
          <w:sz w:val="18"/>
          <w:szCs w:val="18"/>
        </w:rPr>
        <w:t>hod.).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012F3B">
        <w:rPr>
          <w:rFonts w:ascii="Verdana" w:hAnsi="Verdana" w:cstheme="minorHAnsi"/>
          <w:sz w:val="18"/>
          <w:szCs w:val="18"/>
        </w:rPr>
        <w:t>Obj</w:t>
      </w:r>
      <w:r w:rsidR="00D97787" w:rsidRPr="00012F3B">
        <w:rPr>
          <w:rFonts w:ascii="Verdana" w:hAnsi="Verdana" w:cstheme="minorHAnsi"/>
          <w:sz w:val="18"/>
          <w:szCs w:val="18"/>
        </w:rPr>
        <w:t>ednatel</w:t>
      </w:r>
      <w:r w:rsidR="00B37744" w:rsidRPr="00012F3B">
        <w:rPr>
          <w:rFonts w:ascii="Verdana" w:hAnsi="Verdana" w:cstheme="minorHAnsi"/>
          <w:sz w:val="18"/>
          <w:szCs w:val="18"/>
        </w:rPr>
        <w:t xml:space="preserve"> </w:t>
      </w:r>
      <w:r w:rsidR="00780CF7" w:rsidRPr="00012F3B">
        <w:rPr>
          <w:rFonts w:ascii="Verdana" w:hAnsi="Verdana" w:cstheme="minorHAnsi"/>
          <w:sz w:val="18"/>
          <w:szCs w:val="18"/>
        </w:rPr>
        <w:t>v </w:t>
      </w:r>
      <w:r w:rsidR="00012F3B" w:rsidRPr="00012F3B">
        <w:rPr>
          <w:rFonts w:ascii="Verdana" w:hAnsi="Verdana" w:cstheme="minorHAnsi"/>
          <w:sz w:val="18"/>
          <w:szCs w:val="18"/>
        </w:rPr>
        <w:t>Akceptačním</w:t>
      </w:r>
      <w:r w:rsidR="00780CF7" w:rsidRPr="00012F3B">
        <w:rPr>
          <w:rFonts w:ascii="Verdana" w:hAnsi="Verdana" w:cstheme="minorHAnsi"/>
          <w:sz w:val="18"/>
          <w:szCs w:val="18"/>
        </w:rPr>
        <w:t xml:space="preserve"> protokolu</w:t>
      </w:r>
      <w:r w:rsidR="00CC5257" w:rsidRPr="00012F3B">
        <w:rPr>
          <w:rFonts w:ascii="Verdana" w:hAnsi="Verdana" w:cstheme="minorHAnsi"/>
          <w:sz w:val="18"/>
          <w:szCs w:val="18"/>
        </w:rPr>
        <w:t>.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Pověřený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:rsidR="00DC4AD5" w:rsidRPr="00AD7897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D7897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571395" w:rsidRPr="00AD7897">
        <w:rPr>
          <w:rFonts w:ascii="Verdana" w:hAnsi="Verdana" w:cstheme="minorHAnsi"/>
          <w:sz w:val="18"/>
          <w:szCs w:val="18"/>
        </w:rPr>
        <w:t>2</w:t>
      </w:r>
      <w:r w:rsidR="00F17B92" w:rsidRPr="00AD7897">
        <w:rPr>
          <w:rFonts w:ascii="Verdana" w:hAnsi="Verdana" w:cstheme="minorHAnsi"/>
          <w:sz w:val="18"/>
          <w:szCs w:val="18"/>
        </w:rPr>
        <w:t xml:space="preserve"> </w:t>
      </w:r>
      <w:r w:rsidRPr="00AD789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AD7897">
        <w:rPr>
          <w:rFonts w:ascii="Verdana" w:hAnsi="Verdana" w:cstheme="minorHAnsi"/>
          <w:sz w:val="18"/>
          <w:szCs w:val="18"/>
        </w:rPr>
        <w:t xml:space="preserve">Rámcové </w:t>
      </w:r>
      <w:r w:rsidRPr="00AD7897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571395" w:rsidRPr="00AD7897">
        <w:rPr>
          <w:rFonts w:ascii="Verdana" w:hAnsi="Verdana" w:cstheme="minorHAnsi"/>
          <w:sz w:val="18"/>
          <w:szCs w:val="18"/>
        </w:rPr>
        <w:t>2</w:t>
      </w:r>
      <w:r w:rsidR="00F17B92" w:rsidRPr="00AD7897">
        <w:rPr>
          <w:rFonts w:ascii="Verdana" w:hAnsi="Verdana" w:cstheme="minorHAnsi"/>
          <w:sz w:val="18"/>
          <w:szCs w:val="18"/>
        </w:rPr>
        <w:t xml:space="preserve"> </w:t>
      </w:r>
      <w:r w:rsidRPr="00AD789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AC6A9E">
        <w:rPr>
          <w:rFonts w:ascii="Verdana" w:hAnsi="Verdana" w:cstheme="minorHAnsi"/>
          <w:sz w:val="18"/>
          <w:szCs w:val="18"/>
        </w:rPr>
        <w:t xml:space="preserve">Rámcové </w:t>
      </w:r>
      <w:r w:rsidRPr="00AC6A9E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AC6A9E" w:rsidRPr="00AC6A9E">
        <w:rPr>
          <w:rFonts w:ascii="Verdana" w:hAnsi="Verdana" w:cstheme="minorHAnsi"/>
          <w:sz w:val="18"/>
          <w:szCs w:val="18"/>
        </w:rPr>
        <w:t>reportingu s uvedeným počtem vykázaných hodin</w:t>
      </w:r>
      <w:r w:rsidRPr="00AC6A9E">
        <w:rPr>
          <w:rFonts w:ascii="Verdana" w:hAnsi="Verdana" w:cstheme="minorHAnsi"/>
          <w:sz w:val="18"/>
          <w:szCs w:val="18"/>
        </w:rPr>
        <w:t>.</w:t>
      </w:r>
      <w:r w:rsidR="00276548" w:rsidRPr="00AD7897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571395">
        <w:rPr>
          <w:rFonts w:ascii="Verdana" w:hAnsi="Verdana" w:cstheme="minorHAnsi"/>
          <w:sz w:val="18"/>
          <w:szCs w:val="18"/>
        </w:rPr>
        <w:t>Z</w:t>
      </w:r>
      <w:r w:rsidR="006D2F28" w:rsidRPr="00571395">
        <w:rPr>
          <w:rFonts w:ascii="Verdana" w:hAnsi="Verdana" w:cstheme="minorHAnsi"/>
          <w:sz w:val="18"/>
          <w:szCs w:val="18"/>
        </w:rPr>
        <w:t>hotovitel</w:t>
      </w:r>
      <w:r w:rsidRPr="00571395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D2F28" w:rsidRPr="00571395">
        <w:rPr>
          <w:rFonts w:ascii="Verdana" w:hAnsi="Verdana" w:cstheme="minorHAnsi"/>
          <w:sz w:val="18"/>
          <w:szCs w:val="18"/>
        </w:rPr>
        <w:t>Zhotovitel</w:t>
      </w:r>
      <w:r w:rsidRPr="00571395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571395">
        <w:rPr>
          <w:rFonts w:ascii="Verdana" w:hAnsi="Verdana" w:cstheme="minorHAnsi"/>
          <w:sz w:val="18"/>
          <w:szCs w:val="18"/>
        </w:rPr>
        <w:t xml:space="preserve">Rámcové </w:t>
      </w:r>
      <w:r w:rsidRPr="00571395">
        <w:rPr>
          <w:rFonts w:ascii="Verdana" w:hAnsi="Verdana" w:cstheme="minorHAnsi"/>
          <w:sz w:val="18"/>
          <w:szCs w:val="18"/>
        </w:rPr>
        <w:t>dohody</w:t>
      </w:r>
      <w:r w:rsidR="00860ADA" w:rsidRPr="00571395">
        <w:rPr>
          <w:rFonts w:ascii="Verdana" w:hAnsi="Verdana" w:cstheme="minorHAnsi"/>
          <w:sz w:val="18"/>
          <w:szCs w:val="18"/>
        </w:rPr>
        <w:t>.</w:t>
      </w:r>
    </w:p>
    <w:p w:rsidR="00276548" w:rsidRPr="00571395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71395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571395">
        <w:rPr>
          <w:rFonts w:ascii="Verdana" w:hAnsi="Verdana" w:cstheme="minorHAnsi"/>
          <w:sz w:val="18"/>
          <w:szCs w:val="18"/>
        </w:rPr>
        <w:t xml:space="preserve">Díla </w:t>
      </w:r>
      <w:r w:rsidRPr="00571395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571395">
        <w:rPr>
          <w:rFonts w:ascii="Verdana" w:hAnsi="Verdana" w:cstheme="minorHAnsi"/>
          <w:sz w:val="18"/>
          <w:szCs w:val="18"/>
        </w:rPr>
        <w:t xml:space="preserve"> přílo</w:t>
      </w:r>
      <w:r w:rsidRPr="00571395">
        <w:rPr>
          <w:rFonts w:ascii="Verdana" w:hAnsi="Verdana" w:cstheme="minorHAnsi"/>
          <w:sz w:val="18"/>
          <w:szCs w:val="18"/>
        </w:rPr>
        <w:t>ze</w:t>
      </w:r>
      <w:r w:rsidR="00276548" w:rsidRPr="00571395">
        <w:rPr>
          <w:rFonts w:ascii="Verdana" w:hAnsi="Verdana" w:cstheme="minorHAnsi"/>
          <w:sz w:val="18"/>
          <w:szCs w:val="18"/>
        </w:rPr>
        <w:t xml:space="preserve"> č</w:t>
      </w:r>
      <w:r w:rsidR="00571395" w:rsidRPr="00571395">
        <w:rPr>
          <w:rFonts w:ascii="Verdana" w:hAnsi="Verdana" w:cstheme="minorHAnsi"/>
          <w:sz w:val="18"/>
          <w:szCs w:val="18"/>
        </w:rPr>
        <w:t>. 2</w:t>
      </w:r>
      <w:r w:rsidR="00F17B92" w:rsidRPr="00571395">
        <w:rPr>
          <w:rFonts w:ascii="Verdana" w:hAnsi="Verdana" w:cstheme="minorHAnsi"/>
          <w:sz w:val="18"/>
          <w:szCs w:val="18"/>
        </w:rPr>
        <w:t xml:space="preserve"> </w:t>
      </w:r>
      <w:r w:rsidR="00276548" w:rsidRPr="00571395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571395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571395">
        <w:rPr>
          <w:rFonts w:ascii="Verdana" w:hAnsi="Verdana" w:cstheme="minorHAnsi"/>
          <w:sz w:val="18"/>
          <w:szCs w:val="18"/>
        </w:rPr>
        <w:t>dohody.</w:t>
      </w:r>
    </w:p>
    <w:p w:rsidR="00EF7E80" w:rsidRPr="00571395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Faktura musí mít náležitosti daňového dokladu, její přílohou musí být stejnopis schváleného </w:t>
      </w:r>
      <w:r w:rsidR="00276548" w:rsidRPr="00571395">
        <w:rPr>
          <w:rFonts w:ascii="Verdana" w:hAnsi="Verdana" w:cstheme="minorHAnsi"/>
          <w:sz w:val="18"/>
          <w:szCs w:val="18"/>
        </w:rPr>
        <w:t>Předávacího protokolu</w:t>
      </w:r>
      <w:r w:rsidRPr="00571395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571395">
        <w:rPr>
          <w:rFonts w:ascii="Verdana" w:hAnsi="Verdana" w:cstheme="minorHAnsi"/>
          <w:sz w:val="18"/>
          <w:szCs w:val="18"/>
        </w:rPr>
        <w:t>Obj</w:t>
      </w:r>
      <w:r w:rsidRPr="00571395">
        <w:rPr>
          <w:rFonts w:ascii="Verdana" w:hAnsi="Verdana" w:cstheme="minorHAnsi"/>
          <w:sz w:val="18"/>
          <w:szCs w:val="18"/>
        </w:rPr>
        <w:t>ednatelem</w:t>
      </w:r>
      <w:r w:rsidR="002C46D1" w:rsidRPr="00571395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571395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571395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571395">
        <w:rPr>
          <w:rFonts w:ascii="Verdana" w:hAnsi="Verdana" w:cstheme="minorHAnsi"/>
          <w:sz w:val="18"/>
          <w:szCs w:val="18"/>
        </w:rPr>
        <w:t>dohody</w:t>
      </w:r>
      <w:r w:rsidR="002C46D1" w:rsidRPr="00571395">
        <w:rPr>
          <w:rFonts w:ascii="Verdana" w:hAnsi="Verdana" w:cstheme="minorHAnsi"/>
          <w:sz w:val="18"/>
          <w:szCs w:val="18"/>
        </w:rPr>
        <w:t>.</w:t>
      </w:r>
    </w:p>
    <w:p w:rsidR="008B4D9D" w:rsidRPr="00571395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71395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571395">
        <w:rPr>
          <w:rFonts w:ascii="Verdana" w:hAnsi="Verdana" w:cstheme="minorHAnsi"/>
          <w:sz w:val="18"/>
          <w:szCs w:val="18"/>
        </w:rPr>
        <w:t>skenu</w:t>
      </w:r>
      <w:proofErr w:type="spellEnd"/>
      <w:r w:rsidRPr="00571395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Splatnost faktury se sjednává na</w:t>
      </w:r>
      <w:r w:rsidR="00AC6A9E">
        <w:rPr>
          <w:rFonts w:ascii="Verdana" w:hAnsi="Verdana" w:cstheme="minorHAnsi"/>
          <w:sz w:val="18"/>
          <w:szCs w:val="18"/>
        </w:rPr>
        <w:t xml:space="preserve"> 6</w:t>
      </w:r>
      <w:bookmarkStart w:id="0" w:name="_GoBack"/>
      <w:bookmarkEnd w:id="0"/>
      <w:r w:rsidRPr="002507FA">
        <w:rPr>
          <w:rFonts w:ascii="Verdana" w:hAnsi="Verdana" w:cstheme="minorHAnsi"/>
          <w:sz w:val="18"/>
          <w:szCs w:val="18"/>
        </w:rPr>
        <w:t xml:space="preserve">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 xml:space="preserve">, nepovažují za obchodní tajemství ve smyslu ustanovení § 504 zákona č. 89/2012 Sb., občanský zákoník, ve znění pozdějších předpisů (dále jen „obchodní tajemství“), </w:t>
      </w:r>
      <w:r w:rsidRPr="002507FA">
        <w:rPr>
          <w:rFonts w:ascii="Verdana" w:hAnsi="Verdana" w:cstheme="minorHAnsi"/>
          <w:sz w:val="18"/>
          <w:szCs w:val="18"/>
        </w:rPr>
        <w:lastRenderedPageBreak/>
        <w:t>a že se nejedná ani o informace, které nemohou být v registru smluv uveřejněny na základě ustanovení § 3 odst. 1 ZRS.</w:t>
      </w:r>
    </w:p>
    <w:p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:rsidR="008135F0" w:rsidRPr="002507FA" w:rsidRDefault="008135F0" w:rsidP="00CA4342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dodatků.</w:t>
      </w:r>
    </w:p>
    <w:p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</w:t>
      </w:r>
      <w:r w:rsidRPr="00571395">
        <w:rPr>
          <w:rFonts w:ascii="Verdana" w:hAnsi="Verdana" w:cstheme="minorHAnsi"/>
          <w:sz w:val="18"/>
          <w:szCs w:val="18"/>
        </w:rPr>
        <w:t xml:space="preserve">vyhotovena ve třech stejnopisech s platností originálu, přičemž </w:t>
      </w:r>
      <w:r w:rsidR="00986E6F" w:rsidRPr="00571395">
        <w:rPr>
          <w:rFonts w:ascii="Verdana" w:hAnsi="Verdana" w:cstheme="minorHAnsi"/>
          <w:sz w:val="18"/>
          <w:szCs w:val="18"/>
        </w:rPr>
        <w:t>Obj</w:t>
      </w:r>
      <w:r w:rsidR="005C7CE7" w:rsidRPr="00571395">
        <w:rPr>
          <w:rFonts w:ascii="Verdana" w:hAnsi="Verdana" w:cstheme="minorHAnsi"/>
          <w:sz w:val="18"/>
          <w:szCs w:val="18"/>
        </w:rPr>
        <w:t>ednatel</w:t>
      </w:r>
      <w:r w:rsidRPr="00571395">
        <w:rPr>
          <w:rFonts w:ascii="Verdana" w:hAnsi="Verdana" w:cstheme="minorHAnsi"/>
          <w:sz w:val="18"/>
          <w:szCs w:val="18"/>
        </w:rPr>
        <w:t xml:space="preserve"> obdrží dva stejnopisy, </w:t>
      </w:r>
      <w:r w:rsidR="00CA4342" w:rsidRPr="00571395">
        <w:rPr>
          <w:rFonts w:ascii="Verdana" w:hAnsi="Verdana" w:cstheme="minorHAnsi"/>
          <w:sz w:val="18"/>
          <w:szCs w:val="18"/>
        </w:rPr>
        <w:t>Z</w:t>
      </w:r>
      <w:r w:rsidR="006D2F28" w:rsidRPr="00571395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jeden stejnopis.</w:t>
      </w:r>
    </w:p>
    <w:p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:rsidR="005C7CE7" w:rsidRPr="002507FA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571395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571395">
        <w:rPr>
          <w:rFonts w:ascii="Verdana" w:hAnsi="Verdana" w:cstheme="minorHAnsi"/>
          <w:sz w:val="18"/>
          <w:szCs w:val="18"/>
        </w:rPr>
        <w:t>2</w:t>
      </w:r>
      <w:r w:rsidR="0045754A" w:rsidRPr="00571395">
        <w:rPr>
          <w:rFonts w:ascii="Verdana" w:hAnsi="Verdana" w:cstheme="minorHAnsi"/>
          <w:sz w:val="18"/>
          <w:szCs w:val="18"/>
        </w:rPr>
        <w:t xml:space="preserve"> – </w:t>
      </w:r>
      <w:r w:rsidR="00F06B6C" w:rsidRPr="00571395">
        <w:rPr>
          <w:rFonts w:ascii="Verdana" w:hAnsi="Verdana" w:cstheme="minorHAnsi"/>
          <w:sz w:val="18"/>
          <w:szCs w:val="18"/>
        </w:rPr>
        <w:t>Bližší specifikace díla</w:t>
      </w:r>
      <w:r w:rsidR="0050089D">
        <w:rPr>
          <w:rFonts w:ascii="Verdana" w:hAnsi="Verdana" w:cstheme="minorHAnsi"/>
          <w:sz w:val="18"/>
          <w:szCs w:val="18"/>
        </w:rPr>
        <w:t>, cena předmětu veřejných zakázek</w:t>
      </w:r>
    </w:p>
    <w:p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Praze,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…………………………………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Správa železniční dopravní cesty,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:rsidR="00C16FD1" w:rsidRPr="002507FA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:rsidR="000770E5" w:rsidRPr="002507FA" w:rsidRDefault="00571395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Aleš Krejčí</w:t>
      </w:r>
      <w:r>
        <w:rPr>
          <w:rFonts w:ascii="Verdana" w:hAnsi="Verdana" w:cstheme="minorHAnsi"/>
          <w:b/>
          <w:sz w:val="18"/>
          <w:szCs w:val="18"/>
        </w:rPr>
        <w:tab/>
      </w:r>
      <w:r w:rsidR="000770E5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2507FA">
        <w:rPr>
          <w:rFonts w:ascii="Verdana" w:hAnsi="Verdana" w:cstheme="minorHAnsi"/>
          <w:b/>
          <w:sz w:val="18"/>
          <w:szCs w:val="18"/>
        </w:rPr>
        <w:tab/>
      </w:r>
      <w:r w:rsidR="000770E5"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:rsidR="000770E5" w:rsidRPr="002507FA" w:rsidRDefault="00571395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náměstek GŘ pro ekonomiku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sectPr w:rsidR="0090270E" w:rsidRPr="002507FA" w:rsidSect="008512E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527" w:right="1417" w:bottom="1417" w:left="1417" w:header="141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1B6" w:rsidRDefault="009C51B6" w:rsidP="003706CB">
      <w:pPr>
        <w:spacing w:after="0" w:line="240" w:lineRule="auto"/>
      </w:pPr>
      <w:r>
        <w:separator/>
      </w:r>
    </w:p>
  </w:endnote>
  <w:endnote w:type="continuationSeparator" w:id="0">
    <w:p w:rsidR="009C51B6" w:rsidRDefault="009C51B6" w:rsidP="003706CB">
      <w:pPr>
        <w:spacing w:after="0" w:line="240" w:lineRule="auto"/>
      </w:pPr>
      <w:r>
        <w:continuationSeparator/>
      </w:r>
    </w:p>
  </w:endnote>
  <w:endnote w:type="continuationNotice" w:id="1">
    <w:p w:rsidR="009C51B6" w:rsidRDefault="009C51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82763">
      <w:rPr>
        <w:rFonts w:ascii="Verdana" w:eastAsia="Verdana" w:hAnsi="Verdana"/>
        <w:b/>
        <w:noProof/>
        <w:color w:val="FF5200"/>
        <w:sz w:val="14"/>
        <w:szCs w:val="18"/>
      </w:rPr>
      <w:t>4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82763">
      <w:rPr>
        <w:rFonts w:ascii="Verdana" w:eastAsia="Verdana" w:hAnsi="Verdana"/>
        <w:b/>
        <w:noProof/>
        <w:color w:val="FF5200"/>
        <w:sz w:val="14"/>
        <w:szCs w:val="18"/>
      </w:rPr>
      <w:t>6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82763" w:rsidRPr="00E82763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82763" w:rsidRPr="00E82763">
            <w:rPr>
              <w:noProof/>
              <w:color w:val="FF5200"/>
              <w:szCs w:val="22"/>
            </w:rPr>
            <w:t>6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Správa železniční dopravní cesty, státní organizace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1B6" w:rsidRDefault="009C51B6" w:rsidP="003706CB">
      <w:pPr>
        <w:spacing w:after="0" w:line="240" w:lineRule="auto"/>
      </w:pPr>
      <w:r>
        <w:separator/>
      </w:r>
    </w:p>
  </w:footnote>
  <w:footnote w:type="continuationSeparator" w:id="0">
    <w:p w:rsidR="009C51B6" w:rsidRDefault="009C51B6" w:rsidP="003706CB">
      <w:pPr>
        <w:spacing w:after="0" w:line="240" w:lineRule="auto"/>
      </w:pPr>
      <w:r>
        <w:continuationSeparator/>
      </w:r>
    </w:p>
  </w:footnote>
  <w:footnote w:type="continuationNotice" w:id="1">
    <w:p w:rsidR="009C51B6" w:rsidRDefault="009C51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68B" w:rsidRDefault="0068468B" w:rsidP="0068468B">
    <w:pPr>
      <w:pStyle w:val="Zhlav"/>
      <w:jc w:val="center"/>
    </w:pPr>
    <w:r>
      <w:rPr>
        <w:noProof/>
        <w:lang w:eastAsia="cs-CZ"/>
      </w:rPr>
      <w:drawing>
        <wp:inline distT="0" distB="0" distL="0" distR="0" wp14:anchorId="2ABF19C5" wp14:editId="004C620D">
          <wp:extent cx="1248442" cy="720000"/>
          <wp:effectExtent l="0" t="0" r="0" b="4445"/>
          <wp:docPr id="6" name="Obrázek 6" descr="C:\Users\SirokaA\Desktop\SFDI logo\malé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irokaA\Desktop\SFDI logo\malé\JPG\logo-bar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92" w:rsidRPr="008512E5" w:rsidRDefault="00DE3792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  <w:noProof/>
        <w:lang w:eastAsia="cs-CZ"/>
      </w:rPr>
      <w:drawing>
        <wp:anchor distT="0" distB="0" distL="114300" distR="114300" simplePos="0" relativeHeight="251658240" behindDoc="0" locked="1" layoutInCell="1" allowOverlap="1" wp14:anchorId="4E90CFF0" wp14:editId="2485F91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576830" cy="866775"/>
          <wp:effectExtent l="0" t="0" r="0" b="952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683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16F2"/>
    <w:rsid w:val="00002574"/>
    <w:rsid w:val="00012CB4"/>
    <w:rsid w:val="00012F3B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54654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20FE"/>
    <w:rsid w:val="00322F6C"/>
    <w:rsid w:val="003276C2"/>
    <w:rsid w:val="00332559"/>
    <w:rsid w:val="00335DD4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7C35"/>
    <w:rsid w:val="0050089D"/>
    <w:rsid w:val="0050249A"/>
    <w:rsid w:val="005030F6"/>
    <w:rsid w:val="005166BE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3C41"/>
    <w:rsid w:val="00571395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4660"/>
    <w:rsid w:val="00643CE5"/>
    <w:rsid w:val="006452A8"/>
    <w:rsid w:val="00646FD3"/>
    <w:rsid w:val="00650C78"/>
    <w:rsid w:val="006653C8"/>
    <w:rsid w:val="00680163"/>
    <w:rsid w:val="0068231E"/>
    <w:rsid w:val="0068468B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1B6"/>
    <w:rsid w:val="009C5F7B"/>
    <w:rsid w:val="009F00BF"/>
    <w:rsid w:val="00A02B02"/>
    <w:rsid w:val="00A107ED"/>
    <w:rsid w:val="00A1363F"/>
    <w:rsid w:val="00A316C8"/>
    <w:rsid w:val="00A448C4"/>
    <w:rsid w:val="00A46AAE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6A9E"/>
    <w:rsid w:val="00AC78D0"/>
    <w:rsid w:val="00AD13E2"/>
    <w:rsid w:val="00AD2EC8"/>
    <w:rsid w:val="00AD7897"/>
    <w:rsid w:val="00AE146B"/>
    <w:rsid w:val="00AE20A6"/>
    <w:rsid w:val="00AE25F7"/>
    <w:rsid w:val="00AF0F95"/>
    <w:rsid w:val="00AF44B3"/>
    <w:rsid w:val="00AF4F0A"/>
    <w:rsid w:val="00AF510F"/>
    <w:rsid w:val="00B047FB"/>
    <w:rsid w:val="00B05505"/>
    <w:rsid w:val="00B10516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A21"/>
    <w:rsid w:val="00C16FD1"/>
    <w:rsid w:val="00C24777"/>
    <w:rsid w:val="00C255A8"/>
    <w:rsid w:val="00C31031"/>
    <w:rsid w:val="00C3151C"/>
    <w:rsid w:val="00C32A22"/>
    <w:rsid w:val="00C36E1D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79CA"/>
    <w:rsid w:val="00D30AD6"/>
    <w:rsid w:val="00D323A6"/>
    <w:rsid w:val="00D3346E"/>
    <w:rsid w:val="00D45DCA"/>
    <w:rsid w:val="00D47285"/>
    <w:rsid w:val="00D5313F"/>
    <w:rsid w:val="00D63AFB"/>
    <w:rsid w:val="00D72725"/>
    <w:rsid w:val="00D734CC"/>
    <w:rsid w:val="00D73DCF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2763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837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08E6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37E3D2-7CF6-4911-8D7F-20D8BED64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</Pages>
  <Words>2180</Words>
  <Characters>12867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Zachová Tereza, Ing.</cp:lastModifiedBy>
  <cp:revision>29</cp:revision>
  <cp:lastPrinted>2019-07-12T13:05:00Z</cp:lastPrinted>
  <dcterms:created xsi:type="dcterms:W3CDTF">2018-11-07T13:46:00Z</dcterms:created>
  <dcterms:modified xsi:type="dcterms:W3CDTF">2019-07-12T13:10:00Z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